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D383" w14:textId="77777777" w:rsidR="007B6B5B" w:rsidRPr="007B6B5B" w:rsidRDefault="007B6B5B" w:rsidP="007B6B5B">
      <w:pPr>
        <w:numPr>
          <w:ilvl w:val="0"/>
          <w:numId w:val="1"/>
        </w:numPr>
      </w:pPr>
      <w:r w:rsidRPr="007B6B5B">
        <w:rPr>
          <w:b/>
          <w:bCs/>
        </w:rPr>
        <w:t>Books from ELCJHL Colleagues</w:t>
      </w:r>
    </w:p>
    <w:p w14:paraId="40F31C19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Witnessing for Peace in Jerusalem and the World</w:t>
      </w:r>
      <w:r w:rsidRPr="007B6B5B">
        <w:t>, Munib Younan (Fortress Press, 2003)</w:t>
      </w:r>
    </w:p>
    <w:p w14:paraId="4989C299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Faith in the Face of Empire</w:t>
      </w:r>
      <w:r w:rsidRPr="007B6B5B">
        <w:t xml:space="preserve">, </w:t>
      </w:r>
      <w:proofErr w:type="spellStart"/>
      <w:r w:rsidRPr="007B6B5B">
        <w:t>Mitri</w:t>
      </w:r>
      <w:proofErr w:type="spellEnd"/>
      <w:r w:rsidRPr="007B6B5B">
        <w:t xml:space="preserve"> Raheb (Orbis, 2014)</w:t>
      </w:r>
    </w:p>
    <w:p w14:paraId="44FB476A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Decolonizing Palestine</w:t>
      </w:r>
      <w:r w:rsidRPr="007B6B5B">
        <w:t xml:space="preserve">, </w:t>
      </w:r>
      <w:proofErr w:type="spellStart"/>
      <w:r w:rsidRPr="007B6B5B">
        <w:t>Mitri</w:t>
      </w:r>
      <w:proofErr w:type="spellEnd"/>
      <w:r w:rsidRPr="007B6B5B">
        <w:t xml:space="preserve"> Raheb (Orbis, 2023)</w:t>
      </w:r>
    </w:p>
    <w:p w14:paraId="76EF938F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Theology After Gaza</w:t>
      </w:r>
      <w:r w:rsidRPr="007B6B5B">
        <w:t xml:space="preserve">, </w:t>
      </w:r>
      <w:proofErr w:type="spellStart"/>
      <w:r w:rsidRPr="007B6B5B">
        <w:t>Mitri</w:t>
      </w:r>
      <w:proofErr w:type="spellEnd"/>
      <w:r w:rsidRPr="007B6B5B">
        <w:t xml:space="preserve"> Raheb (Cascade Books, 2025)</w:t>
      </w:r>
    </w:p>
    <w:p w14:paraId="5FFCBDEC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The Politics of Persecution</w:t>
      </w:r>
      <w:r w:rsidRPr="007B6B5B">
        <w:t xml:space="preserve">, </w:t>
      </w:r>
      <w:proofErr w:type="spellStart"/>
      <w:r w:rsidRPr="007B6B5B">
        <w:t>Mitri</w:t>
      </w:r>
      <w:proofErr w:type="spellEnd"/>
      <w:r w:rsidRPr="007B6B5B">
        <w:t xml:space="preserve"> Raheb, ed. ((Baylor University Press, 2021)</w:t>
      </w:r>
    </w:p>
    <w:p w14:paraId="7E0EF301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Christ in the Rubble</w:t>
      </w:r>
      <w:r w:rsidRPr="007B6B5B">
        <w:t>, Munther Isaac (Eerdmans, 2025)</w:t>
      </w:r>
    </w:p>
    <w:p w14:paraId="1E8D5943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rPr>
          <w:i/>
          <w:iCs/>
        </w:rPr>
        <w:t>The Other Side of the Wall</w:t>
      </w:r>
      <w:r w:rsidRPr="007B6B5B">
        <w:t>, Munther Isaac (InterVarsity Press, 2020)</w:t>
      </w:r>
    </w:p>
    <w:p w14:paraId="2FA62865" w14:textId="77777777" w:rsidR="007B6B5B" w:rsidRPr="007B6B5B" w:rsidRDefault="007B6B5B" w:rsidP="007B6B5B">
      <w:pPr>
        <w:numPr>
          <w:ilvl w:val="0"/>
          <w:numId w:val="1"/>
        </w:numPr>
      </w:pPr>
      <w:r w:rsidRPr="007B6B5B">
        <w:rPr>
          <w:b/>
          <w:bCs/>
        </w:rPr>
        <w:t>Podcasts</w:t>
      </w:r>
    </w:p>
    <w:p w14:paraId="1468885B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t>Across the Divide – Conversations about theology and peacemaking in Israel and Palestine</w:t>
      </w:r>
    </w:p>
    <w:p w14:paraId="0943C07C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t>Women Behind the Wall – Glimpse into the lives of Palestinian Chrisitan women living under Israeli occupation</w:t>
      </w:r>
    </w:p>
    <w:p w14:paraId="18C3DFA3" w14:textId="77777777" w:rsidR="007B6B5B" w:rsidRPr="007B6B5B" w:rsidRDefault="007B6B5B" w:rsidP="007B6B5B">
      <w:pPr>
        <w:numPr>
          <w:ilvl w:val="0"/>
          <w:numId w:val="1"/>
        </w:numPr>
      </w:pPr>
      <w:r w:rsidRPr="007B6B5B">
        <w:rPr>
          <w:b/>
          <w:bCs/>
        </w:rPr>
        <w:t>Movies</w:t>
      </w:r>
    </w:p>
    <w:p w14:paraId="2D673693" w14:textId="77777777" w:rsidR="007B6B5B" w:rsidRPr="007B6B5B" w:rsidRDefault="007B6B5B" w:rsidP="007B6B5B">
      <w:pPr>
        <w:numPr>
          <w:ilvl w:val="1"/>
          <w:numId w:val="1"/>
        </w:numPr>
      </w:pPr>
      <w:hyperlink r:id="rId5" w:history="1">
        <w:r w:rsidRPr="007B6B5B">
          <w:rPr>
            <w:rStyle w:val="Hyperlink"/>
            <w:b/>
            <w:bCs/>
          </w:rPr>
          <w:t>The Wanted 18</w:t>
        </w:r>
      </w:hyperlink>
      <w:r w:rsidRPr="007B6B5B">
        <w:rPr>
          <w:b/>
          <w:bCs/>
        </w:rPr>
        <w:t> </w:t>
      </w:r>
      <w:r w:rsidRPr="007B6B5B">
        <w:t xml:space="preserve">- documentary about a community in Beit </w:t>
      </w:r>
      <w:proofErr w:type="spellStart"/>
      <w:r w:rsidRPr="007B6B5B">
        <w:t>Sahour</w:t>
      </w:r>
      <w:proofErr w:type="spellEnd"/>
      <w:r w:rsidRPr="007B6B5B">
        <w:t xml:space="preserve"> who tries to produce their own milk rather than purchase from Israel</w:t>
      </w:r>
    </w:p>
    <w:p w14:paraId="6BA56E61" w14:textId="77777777" w:rsidR="007B6B5B" w:rsidRPr="007B6B5B" w:rsidRDefault="007B6B5B" w:rsidP="007B6B5B">
      <w:pPr>
        <w:numPr>
          <w:ilvl w:val="1"/>
          <w:numId w:val="1"/>
        </w:numPr>
      </w:pPr>
      <w:hyperlink r:id="rId6" w:history="1">
        <w:r w:rsidRPr="007B6B5B">
          <w:rPr>
            <w:rStyle w:val="Hyperlink"/>
            <w:b/>
            <w:bCs/>
          </w:rPr>
          <w:t>The Present</w:t>
        </w:r>
      </w:hyperlink>
      <w:r w:rsidRPr="007B6B5B">
        <w:rPr>
          <w:b/>
          <w:bCs/>
        </w:rPr>
        <w:t> </w:t>
      </w:r>
      <w:r w:rsidRPr="007B6B5B">
        <w:t>- a short film about life in the occupied West Bank</w:t>
      </w:r>
    </w:p>
    <w:p w14:paraId="44887C4B" w14:textId="77777777" w:rsidR="007B6B5B" w:rsidRPr="007B6B5B" w:rsidRDefault="007B6B5B" w:rsidP="007B6B5B">
      <w:pPr>
        <w:numPr>
          <w:ilvl w:val="1"/>
          <w:numId w:val="1"/>
        </w:numPr>
      </w:pPr>
      <w:hyperlink r:id="rId7" w:history="1">
        <w:r w:rsidRPr="007B6B5B">
          <w:rPr>
            <w:rStyle w:val="Hyperlink"/>
            <w:b/>
            <w:bCs/>
          </w:rPr>
          <w:t>The Living of the Pigeons</w:t>
        </w:r>
      </w:hyperlink>
      <w:r w:rsidRPr="007B6B5B">
        <w:rPr>
          <w:b/>
          <w:bCs/>
        </w:rPr>
        <w:t> </w:t>
      </w:r>
      <w:r w:rsidRPr="007B6B5B">
        <w:t xml:space="preserve">- a short film depicting the realities of workers who must cross through Checkpoint </w:t>
      </w:r>
    </w:p>
    <w:p w14:paraId="4315293B" w14:textId="77777777" w:rsidR="007B6B5B" w:rsidRPr="007B6B5B" w:rsidRDefault="007B6B5B" w:rsidP="007B6B5B">
      <w:pPr>
        <w:numPr>
          <w:ilvl w:val="1"/>
          <w:numId w:val="1"/>
        </w:numPr>
      </w:pPr>
      <w:hyperlink r:id="rId8" w:history="1">
        <w:r w:rsidRPr="007B6B5B">
          <w:rPr>
            <w:rStyle w:val="Hyperlink"/>
            <w:b/>
            <w:bCs/>
          </w:rPr>
          <w:t xml:space="preserve">The </w:t>
        </w:r>
      </w:hyperlink>
      <w:hyperlink r:id="rId9" w:history="1">
        <w:r w:rsidRPr="007B6B5B">
          <w:rPr>
            <w:rStyle w:val="Hyperlink"/>
            <w:b/>
            <w:bCs/>
          </w:rPr>
          <w:t>Voice of Hind Rajab</w:t>
        </w:r>
      </w:hyperlink>
      <w:r w:rsidRPr="007B6B5B">
        <w:rPr>
          <w:b/>
          <w:bCs/>
        </w:rPr>
        <w:t> </w:t>
      </w:r>
      <w:r w:rsidRPr="007B6B5B">
        <w:t>- Oscar nominee about a six-year old girl trapped in her car in Gaza</w:t>
      </w:r>
    </w:p>
    <w:p w14:paraId="1DDB8A10" w14:textId="77777777" w:rsidR="007B6B5B" w:rsidRPr="007B6B5B" w:rsidRDefault="007B6B5B" w:rsidP="007B6B5B">
      <w:pPr>
        <w:numPr>
          <w:ilvl w:val="1"/>
          <w:numId w:val="1"/>
        </w:numPr>
      </w:pPr>
      <w:hyperlink r:id="rId10" w:history="1">
        <w:r w:rsidRPr="007B6B5B">
          <w:rPr>
            <w:rStyle w:val="Hyperlink"/>
            <w:b/>
            <w:bCs/>
          </w:rPr>
          <w:t>No Other Land</w:t>
        </w:r>
      </w:hyperlink>
      <w:r w:rsidRPr="007B6B5B">
        <w:rPr>
          <w:b/>
          <w:bCs/>
        </w:rPr>
        <w:t> </w:t>
      </w:r>
      <w:r w:rsidRPr="007B6B5B">
        <w:t>- Oscar winner</w:t>
      </w:r>
    </w:p>
    <w:p w14:paraId="0A4C422F" w14:textId="77777777" w:rsidR="007B6B5B" w:rsidRPr="007B6B5B" w:rsidRDefault="007B6B5B" w:rsidP="007B6B5B">
      <w:pPr>
        <w:numPr>
          <w:ilvl w:val="1"/>
          <w:numId w:val="1"/>
        </w:numPr>
      </w:pPr>
      <w:hyperlink r:id="rId11" w:history="1">
        <w:r w:rsidRPr="007B6B5B">
          <w:rPr>
            <w:rStyle w:val="Hyperlink"/>
            <w:b/>
            <w:bCs/>
          </w:rPr>
          <w:t>Palestine</w:t>
        </w:r>
      </w:hyperlink>
      <w:hyperlink r:id="rId12" w:history="1">
        <w:r w:rsidRPr="007B6B5B">
          <w:rPr>
            <w:rStyle w:val="Hyperlink"/>
            <w:b/>
            <w:bCs/>
          </w:rPr>
          <w:t xml:space="preserve"> </w:t>
        </w:r>
      </w:hyperlink>
      <w:hyperlink r:id="rId13" w:history="1">
        <w:r w:rsidRPr="007B6B5B">
          <w:rPr>
            <w:rStyle w:val="Hyperlink"/>
            <w:b/>
            <w:bCs/>
          </w:rPr>
          <w:t xml:space="preserve">36 </w:t>
        </w:r>
      </w:hyperlink>
      <w:r w:rsidRPr="007B6B5B">
        <w:t xml:space="preserve">– </w:t>
      </w:r>
      <w:proofErr w:type="spellStart"/>
      <w:r w:rsidRPr="007B6B5B">
        <w:t>Sturggle</w:t>
      </w:r>
      <w:proofErr w:type="spellEnd"/>
      <w:r w:rsidRPr="007B6B5B">
        <w:t xml:space="preserve"> between Palestinian identity and British colonial rule in 1936</w:t>
      </w:r>
    </w:p>
    <w:p w14:paraId="2A93CBA9" w14:textId="77777777" w:rsidR="007B6B5B" w:rsidRPr="007B6B5B" w:rsidRDefault="007B6B5B" w:rsidP="007B6B5B">
      <w:pPr>
        <w:numPr>
          <w:ilvl w:val="1"/>
          <w:numId w:val="1"/>
        </w:numPr>
      </w:pPr>
      <w:r w:rsidRPr="007B6B5B">
        <w:t xml:space="preserve">Movie database available at:  </w:t>
      </w:r>
      <w:hyperlink r:id="rId14" w:history="1">
        <w:r w:rsidRPr="007B6B5B">
          <w:rPr>
            <w:rStyle w:val="Hyperlink"/>
            <w:b/>
            <w:bCs/>
          </w:rPr>
          <w:t>www.palestinecinema.</w:t>
        </w:r>
      </w:hyperlink>
      <w:hyperlink r:id="rId15" w:history="1">
        <w:r w:rsidRPr="007B6B5B">
          <w:rPr>
            <w:rStyle w:val="Hyperlink"/>
            <w:b/>
            <w:bCs/>
          </w:rPr>
          <w:t>com</w:t>
        </w:r>
      </w:hyperlink>
      <w:r w:rsidRPr="007B6B5B">
        <w:rPr>
          <w:b/>
          <w:bCs/>
        </w:rPr>
        <w:t xml:space="preserve"> </w:t>
      </w:r>
    </w:p>
    <w:p w14:paraId="1672C251" w14:textId="77777777" w:rsidR="00681123" w:rsidRDefault="00681123"/>
    <w:sectPr w:rsidR="0068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A23"/>
    <w:multiLevelType w:val="hybridMultilevel"/>
    <w:tmpl w:val="AEACB0DA"/>
    <w:lvl w:ilvl="0" w:tplc="2A1CB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4D0B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E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E0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66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25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27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24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63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731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B"/>
    <w:rsid w:val="00470CC6"/>
    <w:rsid w:val="004C4D15"/>
    <w:rsid w:val="00681123"/>
    <w:rsid w:val="007B6B5B"/>
    <w:rsid w:val="008306F9"/>
    <w:rsid w:val="00AB3C02"/>
    <w:rsid w:val="00BA24F1"/>
    <w:rsid w:val="00E337E9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2E3B"/>
  <w15:chartTrackingRefBased/>
  <w15:docId w15:val="{B60BA525-9D59-4D7E-9749-2B671821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B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title/tt36943034/?ref_=nv_sr_srsg_0_tt_1_nm_7_in_0_q_the%20voice%20of%20hind" TargetMode="External"/><Relationship Id="rId13" Type="http://schemas.openxmlformats.org/officeDocument/2006/relationships/hyperlink" Target="https://www.imdb.com/title/tt292716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videos/riverview/relatedvideo?q=the+living+of+the+pigeons&amp;pc=GD06&amp;ptag=29438&amp;ru=%2fsearch%3fq%3dthe%2bliving%2bof%2bthe%2bpigeons%26pc%3dGD06%26form%3dGDNSBR%26ptag%3d29438&amp;mmscn=vwrc&amp;mid=3F31321321231C6DF7693F31321321231C6DF769&amp;FORM=WRVORC&amp;ntb=1&amp;msockid=d426bd67382e11f1b15b56dc6fc441d4" TargetMode="External"/><Relationship Id="rId12" Type="http://schemas.openxmlformats.org/officeDocument/2006/relationships/hyperlink" Target="https://www.imdb.com/title/tt2927162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mdb.com/title/tt11474480/" TargetMode="External"/><Relationship Id="rId11" Type="http://schemas.openxmlformats.org/officeDocument/2006/relationships/hyperlink" Target="https://www.imdb.com/title/tt29271622/" TargetMode="External"/><Relationship Id="rId5" Type="http://schemas.openxmlformats.org/officeDocument/2006/relationships/hyperlink" Target="https://www.imdb.com/title/tt3946020/" TargetMode="External"/><Relationship Id="rId15" Type="http://schemas.openxmlformats.org/officeDocument/2006/relationships/hyperlink" Target="http://www.palestinecinema.com/" TargetMode="External"/><Relationship Id="rId10" Type="http://schemas.openxmlformats.org/officeDocument/2006/relationships/hyperlink" Target="https://www.imdb.com/title/tt30953759/?ref_=fn_t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db.com/title/tt36943034/?ref_=nv_sr_srsg_0_tt_1_nm_7_in_0_q_the%20voice%20of%20hind" TargetMode="External"/><Relationship Id="rId14" Type="http://schemas.openxmlformats.org/officeDocument/2006/relationships/hyperlink" Target="http://www.palestinecine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26</Lines>
  <Paragraphs>19</Paragraphs>
  <ScaleCrop>false</ScaleCrop>
  <Company>Evangelical Lutheran Church in America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Hogue</dc:creator>
  <cp:keywords/>
  <dc:description/>
  <cp:lastModifiedBy>Anne Hunt</cp:lastModifiedBy>
  <cp:revision>2</cp:revision>
  <dcterms:created xsi:type="dcterms:W3CDTF">2026-04-22T14:24:00Z</dcterms:created>
  <dcterms:modified xsi:type="dcterms:W3CDTF">2026-04-22T14:24:00Z</dcterms:modified>
</cp:coreProperties>
</file>