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0ABD" w14:textId="1DD8683B" w:rsidR="00933D10" w:rsidRDefault="00B4336E" w:rsidP="00B9143C">
      <w:r>
        <w:rPr>
          <w:noProof/>
        </w:rPr>
        <w:drawing>
          <wp:inline distT="0" distB="0" distL="0" distR="0" wp14:anchorId="122372D5" wp14:editId="74F90F38">
            <wp:extent cx="1439186" cy="423594"/>
            <wp:effectExtent l="0" t="0" r="8890" b="0"/>
            <wp:docPr id="926390769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90769" name="Picture 1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491" cy="4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9DA0A" w14:textId="41EB1F1B" w:rsidR="00B81EC4" w:rsidRPr="00ED2DFE" w:rsidRDefault="00B81EC4" w:rsidP="00B9143C">
      <w:pPr>
        <w:jc w:val="right"/>
        <w:rPr>
          <w:b/>
          <w:bCs/>
        </w:rPr>
      </w:pPr>
      <w:r w:rsidRPr="00ED2DFE">
        <w:rPr>
          <w:b/>
          <w:bCs/>
        </w:rPr>
        <w:t xml:space="preserve">EXHIBIT </w:t>
      </w:r>
      <w:r>
        <w:rPr>
          <w:b/>
          <w:bCs/>
        </w:rPr>
        <w:t>G</w:t>
      </w:r>
    </w:p>
    <w:p w14:paraId="4FAC8F91" w14:textId="32BB1D10" w:rsidR="007E53D6" w:rsidRPr="00AB439E" w:rsidRDefault="007E53D6" w:rsidP="00B9143C">
      <w:pPr>
        <w:jc w:val="center"/>
        <w:rPr>
          <w:b/>
          <w:sz w:val="28"/>
          <w:szCs w:val="28"/>
        </w:rPr>
      </w:pPr>
      <w:r w:rsidRPr="00AB439E">
        <w:rPr>
          <w:b/>
          <w:sz w:val="28"/>
          <w:szCs w:val="28"/>
        </w:rPr>
        <w:t xml:space="preserve">Affirmation of </w:t>
      </w:r>
      <w:r w:rsidR="000830FA">
        <w:rPr>
          <w:b/>
          <w:sz w:val="28"/>
          <w:szCs w:val="28"/>
        </w:rPr>
        <w:t>m</w:t>
      </w:r>
      <w:r w:rsidR="000830FA" w:rsidRPr="00AB439E">
        <w:rPr>
          <w:b/>
          <w:sz w:val="28"/>
          <w:szCs w:val="28"/>
        </w:rPr>
        <w:t>inistry</w:t>
      </w:r>
    </w:p>
    <w:p w14:paraId="2A0C84B5" w14:textId="77777777" w:rsidR="007E53D6" w:rsidRPr="00AB439E" w:rsidRDefault="007E53D6" w:rsidP="00B9143C">
      <w:pPr>
        <w:jc w:val="center"/>
        <w:rPr>
          <w:b/>
          <w:sz w:val="28"/>
          <w:szCs w:val="28"/>
        </w:rPr>
      </w:pPr>
      <w:r w:rsidRPr="00AB439E">
        <w:rPr>
          <w:b/>
          <w:sz w:val="28"/>
          <w:szCs w:val="28"/>
        </w:rPr>
        <w:t>at the</w:t>
      </w:r>
    </w:p>
    <w:p w14:paraId="3D4BD970" w14:textId="61849958" w:rsidR="007E53D6" w:rsidRPr="00AB439E" w:rsidRDefault="0023433E" w:rsidP="00B914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AB439E">
        <w:rPr>
          <w:b/>
          <w:sz w:val="28"/>
          <w:szCs w:val="28"/>
        </w:rPr>
        <w:t>e</w:t>
      </w:r>
      <w:r w:rsidR="00922577">
        <w:rPr>
          <w:b/>
          <w:sz w:val="28"/>
          <w:szCs w:val="28"/>
        </w:rPr>
        <w:t>-</w:t>
      </w:r>
      <w:r w:rsidR="007E53D6" w:rsidRPr="00AB439E">
        <w:rPr>
          <w:b/>
          <w:sz w:val="28"/>
          <w:szCs w:val="28"/>
        </w:rPr>
        <w:t xml:space="preserve">election of a </w:t>
      </w:r>
      <w:r>
        <w:rPr>
          <w:b/>
          <w:sz w:val="28"/>
          <w:szCs w:val="28"/>
        </w:rPr>
        <w:t>s</w:t>
      </w:r>
      <w:r w:rsidRPr="00AB439E">
        <w:rPr>
          <w:b/>
          <w:sz w:val="28"/>
          <w:szCs w:val="28"/>
        </w:rPr>
        <w:t xml:space="preserve">ynod </w:t>
      </w:r>
      <w:r>
        <w:rPr>
          <w:b/>
          <w:sz w:val="28"/>
          <w:szCs w:val="28"/>
        </w:rPr>
        <w:t>b</w:t>
      </w:r>
      <w:r w:rsidRPr="00AB439E">
        <w:rPr>
          <w:b/>
          <w:sz w:val="28"/>
          <w:szCs w:val="28"/>
        </w:rPr>
        <w:t>ishop</w:t>
      </w:r>
    </w:p>
    <w:p w14:paraId="21E174AE" w14:textId="77777777" w:rsidR="007E53D6" w:rsidRPr="00AB439E" w:rsidRDefault="007E53D6" w:rsidP="00B9143C">
      <w:pPr>
        <w:jc w:val="center"/>
        <w:rPr>
          <w:b/>
          <w:i/>
          <w:sz w:val="28"/>
          <w:szCs w:val="28"/>
        </w:rPr>
      </w:pPr>
    </w:p>
    <w:p w14:paraId="61460CA1" w14:textId="7354FFD4" w:rsidR="007E53D6" w:rsidRPr="00BA2AC8" w:rsidRDefault="007E53D6" w:rsidP="00B9143C">
      <w:pPr>
        <w:rPr>
          <w:i/>
          <w:iCs/>
          <w:color w:val="CC0000"/>
        </w:rPr>
      </w:pPr>
      <w:r w:rsidRPr="05CAB912">
        <w:rPr>
          <w:i/>
          <w:iCs/>
          <w:color w:val="CC0000"/>
        </w:rPr>
        <w:t>This order is intended for use when a bishop</w:t>
      </w:r>
      <w:r w:rsidR="0051677F" w:rsidRPr="05CAB912">
        <w:rPr>
          <w:i/>
          <w:iCs/>
          <w:color w:val="CC0000"/>
        </w:rPr>
        <w:t xml:space="preserve"> of a synod</w:t>
      </w:r>
      <w:r w:rsidRPr="05CAB912">
        <w:rPr>
          <w:i/>
          <w:iCs/>
          <w:color w:val="CC0000"/>
        </w:rPr>
        <w:t xml:space="preserve"> is re</w:t>
      </w:r>
      <w:r w:rsidR="00362FB4" w:rsidRPr="05CAB912">
        <w:rPr>
          <w:i/>
          <w:iCs/>
          <w:color w:val="CC0000"/>
        </w:rPr>
        <w:t>-</w:t>
      </w:r>
      <w:r w:rsidRPr="05CAB912">
        <w:rPr>
          <w:i/>
          <w:iCs/>
          <w:color w:val="CC0000"/>
        </w:rPr>
        <w:t>elected</w:t>
      </w:r>
      <w:r w:rsidR="0051677F" w:rsidRPr="05CAB912">
        <w:rPr>
          <w:i/>
          <w:iCs/>
          <w:color w:val="CC0000"/>
        </w:rPr>
        <w:t xml:space="preserve"> and is </w:t>
      </w:r>
      <w:r w:rsidR="00980F54" w:rsidRPr="05CAB912">
        <w:rPr>
          <w:i/>
          <w:iCs/>
          <w:color w:val="CC0000"/>
        </w:rPr>
        <w:t xml:space="preserve">intended </w:t>
      </w:r>
      <w:r w:rsidR="0051677F" w:rsidRPr="05CAB912">
        <w:rPr>
          <w:i/>
          <w:iCs/>
          <w:color w:val="CC0000"/>
        </w:rPr>
        <w:t>to be used during the synod assembly</w:t>
      </w:r>
      <w:r w:rsidRPr="05CAB912">
        <w:rPr>
          <w:i/>
          <w:iCs/>
          <w:color w:val="CC0000"/>
        </w:rPr>
        <w:t xml:space="preserve">. When possible, this rite </w:t>
      </w:r>
      <w:r w:rsidR="0051677F" w:rsidRPr="05CAB912">
        <w:rPr>
          <w:i/>
          <w:iCs/>
          <w:color w:val="CC0000"/>
        </w:rPr>
        <w:t>is</w:t>
      </w:r>
      <w:r w:rsidRPr="05CAB912">
        <w:rPr>
          <w:i/>
          <w:iCs/>
          <w:color w:val="CC0000"/>
        </w:rPr>
        <w:t xml:space="preserve"> set within Holy Communion and precedes the prayers of intercession. This rite may be used by itself when circumstances</w:t>
      </w:r>
      <w:r w:rsidR="0051677F" w:rsidRPr="05CAB912">
        <w:rPr>
          <w:i/>
          <w:iCs/>
          <w:color w:val="CC0000"/>
        </w:rPr>
        <w:t xml:space="preserve"> </w:t>
      </w:r>
      <w:r w:rsidRPr="05CAB912">
        <w:rPr>
          <w:i/>
          <w:iCs/>
          <w:color w:val="CC0000"/>
        </w:rPr>
        <w:t xml:space="preserve">do not allow for the affirmation to take place during Holy Communion. The </w:t>
      </w:r>
      <w:r w:rsidR="0023433E" w:rsidRPr="05CAB912">
        <w:rPr>
          <w:i/>
          <w:iCs/>
          <w:color w:val="CC0000"/>
        </w:rPr>
        <w:t xml:space="preserve">vice president </w:t>
      </w:r>
      <w:r w:rsidR="00D84C2F" w:rsidRPr="05CAB912">
        <w:rPr>
          <w:i/>
          <w:iCs/>
          <w:color w:val="CC0000"/>
        </w:rPr>
        <w:t>of the synod and/or the churchwide r</w:t>
      </w:r>
      <w:r w:rsidRPr="05CAB912">
        <w:rPr>
          <w:i/>
          <w:iCs/>
          <w:color w:val="CC0000"/>
        </w:rPr>
        <w:t>epresentative lead</w:t>
      </w:r>
      <w:r w:rsidR="00D84C2F" w:rsidRPr="05CAB912">
        <w:rPr>
          <w:i/>
          <w:iCs/>
          <w:color w:val="CC0000"/>
        </w:rPr>
        <w:t>s</w:t>
      </w:r>
      <w:r w:rsidRPr="05CAB912">
        <w:rPr>
          <w:i/>
          <w:iCs/>
          <w:color w:val="CC0000"/>
        </w:rPr>
        <w:t xml:space="preserve"> the rite.</w:t>
      </w:r>
    </w:p>
    <w:p w14:paraId="575F5906" w14:textId="77777777" w:rsidR="007E53D6" w:rsidRDefault="007E53D6" w:rsidP="00B9143C"/>
    <w:p w14:paraId="7FE72187" w14:textId="77777777" w:rsidR="00D84C2F" w:rsidRPr="003873A9" w:rsidRDefault="00D84C2F" w:rsidP="00B9143C"/>
    <w:p w14:paraId="76AC8275" w14:textId="47D3ABF4" w:rsidR="008526B5" w:rsidRDefault="008526B5" w:rsidP="00B9143C">
      <w:pPr>
        <w:rPr>
          <w:i/>
          <w:color w:val="CC0000"/>
        </w:rPr>
      </w:pPr>
      <w:r>
        <w:rPr>
          <w:i/>
          <w:color w:val="CC0000"/>
        </w:rPr>
        <w:t>The leader addresses the assembly.</w:t>
      </w:r>
    </w:p>
    <w:p w14:paraId="1C38A750" w14:textId="77777777" w:rsidR="00145447" w:rsidRDefault="007E53D6" w:rsidP="00B9143C">
      <w:pPr>
        <w:rPr>
          <w:b/>
          <w:bCs/>
        </w:rPr>
      </w:pPr>
      <w:r w:rsidRPr="131BA1FE">
        <w:rPr>
          <w:b/>
          <w:bCs/>
        </w:rPr>
        <w:t xml:space="preserve">When a bishop is newly elected, </w:t>
      </w:r>
      <w:r>
        <w:br/>
      </w:r>
      <w:r w:rsidRPr="131BA1FE">
        <w:rPr>
          <w:b/>
          <w:bCs/>
        </w:rPr>
        <w:t xml:space="preserve">a service of installation is planned </w:t>
      </w:r>
      <w:r>
        <w:br/>
      </w:r>
      <w:r w:rsidR="00D84C2F" w:rsidRPr="131BA1FE">
        <w:rPr>
          <w:b/>
          <w:bCs/>
        </w:rPr>
        <w:t>and</w:t>
      </w:r>
      <w:r w:rsidRPr="131BA1FE">
        <w:rPr>
          <w:b/>
          <w:bCs/>
        </w:rPr>
        <w:t xml:space="preserve"> takes place at a time after the assembly. </w:t>
      </w:r>
      <w:r>
        <w:br/>
      </w:r>
      <w:r w:rsidR="00D84C2F" w:rsidRPr="131BA1FE">
        <w:rPr>
          <w:b/>
          <w:bCs/>
        </w:rPr>
        <w:t>At t</w:t>
      </w:r>
      <w:r w:rsidRPr="131BA1FE">
        <w:rPr>
          <w:b/>
          <w:bCs/>
        </w:rPr>
        <w:t>his assembly</w:t>
      </w:r>
      <w:r w:rsidR="00D84C2F" w:rsidRPr="131BA1FE">
        <w:rPr>
          <w:b/>
          <w:bCs/>
        </w:rPr>
        <w:t xml:space="preserve"> we</w:t>
      </w:r>
      <w:r w:rsidRPr="131BA1FE">
        <w:rPr>
          <w:b/>
          <w:bCs/>
        </w:rPr>
        <w:t xml:space="preserve"> re</w:t>
      </w:r>
      <w:r w:rsidR="00915C8E" w:rsidRPr="131BA1FE">
        <w:rPr>
          <w:b/>
          <w:bCs/>
        </w:rPr>
        <w:t>-</w:t>
      </w:r>
      <w:r w:rsidRPr="131BA1FE">
        <w:rPr>
          <w:b/>
          <w:bCs/>
        </w:rPr>
        <w:t>elected our bishop</w:t>
      </w:r>
      <w:r>
        <w:br/>
      </w:r>
      <w:r w:rsidRPr="131BA1FE">
        <w:rPr>
          <w:b/>
          <w:bCs/>
        </w:rPr>
        <w:t xml:space="preserve">and </w:t>
      </w:r>
      <w:r w:rsidR="00D84C2F" w:rsidRPr="131BA1FE">
        <w:rPr>
          <w:b/>
          <w:bCs/>
        </w:rPr>
        <w:t>now we</w:t>
      </w:r>
      <w:r w:rsidRPr="131BA1FE">
        <w:rPr>
          <w:b/>
          <w:bCs/>
        </w:rPr>
        <w:t xml:space="preserve"> affirm </w:t>
      </w:r>
      <w:r w:rsidR="00AB4BFF" w:rsidRPr="131BA1FE">
        <w:rPr>
          <w:b/>
          <w:bCs/>
          <w:i/>
          <w:iCs/>
        </w:rPr>
        <w:t>them</w:t>
      </w:r>
      <w:r w:rsidRPr="131BA1FE">
        <w:rPr>
          <w:b/>
          <w:bCs/>
        </w:rPr>
        <w:t xml:space="preserve"> in </w:t>
      </w:r>
      <w:r w:rsidR="00AB4BFF" w:rsidRPr="131BA1FE">
        <w:rPr>
          <w:b/>
          <w:bCs/>
          <w:i/>
          <w:iCs/>
        </w:rPr>
        <w:t>their</w:t>
      </w:r>
      <w:r w:rsidRPr="131BA1FE">
        <w:rPr>
          <w:b/>
          <w:bCs/>
        </w:rPr>
        <w:t xml:space="preserve"> call.</w:t>
      </w:r>
    </w:p>
    <w:p w14:paraId="361E7F58" w14:textId="77777777" w:rsidR="00145447" w:rsidRDefault="00145447" w:rsidP="00B9143C">
      <w:pPr>
        <w:rPr>
          <w:b/>
          <w:bCs/>
        </w:rPr>
      </w:pPr>
    </w:p>
    <w:p w14:paraId="737AF66C" w14:textId="77777777" w:rsidR="00145447" w:rsidRDefault="007E53D6" w:rsidP="63C1C25C">
      <w:pPr>
        <w:rPr>
          <w:b/>
          <w:bCs/>
        </w:rPr>
      </w:pPr>
      <w:r w:rsidRPr="63C1C25C">
        <w:rPr>
          <w:u w:val="single"/>
        </w:rPr>
        <w:t xml:space="preserve">  </w:t>
      </w:r>
      <w:r w:rsidRPr="63C1C25C">
        <w:rPr>
          <w:i/>
          <w:iCs/>
          <w:u w:val="single"/>
        </w:rPr>
        <w:t>name</w:t>
      </w:r>
      <w:r w:rsidRPr="63C1C25C">
        <w:rPr>
          <w:b/>
          <w:bCs/>
          <w:i/>
          <w:iCs/>
          <w:u w:val="single"/>
        </w:rPr>
        <w:t xml:space="preserve"> </w:t>
      </w:r>
      <w:r w:rsidRPr="63C1C25C">
        <w:rPr>
          <w:b/>
          <w:bCs/>
          <w:u w:val="single"/>
        </w:rPr>
        <w:t xml:space="preserve"> </w:t>
      </w:r>
      <w:r w:rsidRPr="63C1C25C">
        <w:rPr>
          <w:b/>
          <w:bCs/>
        </w:rPr>
        <w:t xml:space="preserve">  has been re</w:t>
      </w:r>
      <w:r w:rsidR="00731E15" w:rsidRPr="63C1C25C">
        <w:rPr>
          <w:b/>
          <w:bCs/>
        </w:rPr>
        <w:t>-</w:t>
      </w:r>
      <w:r w:rsidRPr="63C1C25C">
        <w:rPr>
          <w:b/>
          <w:bCs/>
        </w:rPr>
        <w:t xml:space="preserve">elected </w:t>
      </w:r>
      <w:r>
        <w:br/>
      </w:r>
      <w:r w:rsidRPr="63C1C25C">
        <w:rPr>
          <w:b/>
          <w:bCs/>
        </w:rPr>
        <w:t xml:space="preserve">to serve a six-year term </w:t>
      </w:r>
      <w:r>
        <w:br/>
      </w:r>
      <w:r w:rsidRPr="63C1C25C">
        <w:rPr>
          <w:b/>
          <w:bCs/>
        </w:rPr>
        <w:t>in the office</w:t>
      </w:r>
      <w:r w:rsidR="00D84C2F" w:rsidRPr="63C1C25C">
        <w:rPr>
          <w:b/>
          <w:bCs/>
        </w:rPr>
        <w:t xml:space="preserve"> of</w:t>
      </w:r>
      <w:r w:rsidRPr="63C1C25C">
        <w:rPr>
          <w:b/>
          <w:bCs/>
        </w:rPr>
        <w:t xml:space="preserve"> </w:t>
      </w:r>
      <w:r w:rsidR="00D84C2F" w:rsidRPr="63C1C25C">
        <w:rPr>
          <w:b/>
          <w:bCs/>
        </w:rPr>
        <w:t>bishop in</w:t>
      </w:r>
      <w:r w:rsidR="00915C8E" w:rsidRPr="63C1C25C">
        <w:rPr>
          <w:b/>
          <w:bCs/>
        </w:rPr>
        <w:t xml:space="preserve"> the</w:t>
      </w:r>
      <w:r w:rsidRPr="63C1C25C">
        <w:rPr>
          <w:b/>
          <w:bCs/>
        </w:rPr>
        <w:t xml:space="preserve"> </w:t>
      </w:r>
      <w:r w:rsidRPr="63C1C25C">
        <w:rPr>
          <w:b/>
          <w:bCs/>
          <w:u w:val="single"/>
        </w:rPr>
        <w:t xml:space="preserve"> </w:t>
      </w:r>
      <w:r w:rsidRPr="63C1C25C">
        <w:rPr>
          <w:i/>
          <w:iCs/>
          <w:u w:val="single"/>
        </w:rPr>
        <w:t xml:space="preserve"> synod name  </w:t>
      </w:r>
      <w:r w:rsidRPr="63C1C25C">
        <w:rPr>
          <w:i/>
          <w:iCs/>
        </w:rPr>
        <w:t xml:space="preserve"> </w:t>
      </w:r>
      <w:r>
        <w:br/>
      </w:r>
      <w:r w:rsidRPr="63C1C25C">
        <w:rPr>
          <w:b/>
          <w:bCs/>
        </w:rPr>
        <w:t xml:space="preserve">of the Evangelical Lutheran Church in America. </w:t>
      </w:r>
    </w:p>
    <w:p w14:paraId="47732C81" w14:textId="77777777" w:rsidR="00145447" w:rsidRDefault="00145447" w:rsidP="00B9143C">
      <w:pPr>
        <w:rPr>
          <w:b/>
        </w:rPr>
      </w:pPr>
    </w:p>
    <w:p w14:paraId="0E64FFBD" w14:textId="77777777" w:rsidR="00145447" w:rsidRDefault="007E53D6" w:rsidP="00B9143C">
      <w:pPr>
        <w:rPr>
          <w:b/>
        </w:rPr>
      </w:pPr>
      <w:r w:rsidRPr="008341D3">
        <w:rPr>
          <w:b/>
        </w:rPr>
        <w:t>The prophet Isaiah writes,</w:t>
      </w:r>
      <w:r w:rsidR="00145447">
        <w:rPr>
          <w:b/>
        </w:rPr>
        <w:br/>
      </w:r>
      <w:r w:rsidRPr="008341D3">
        <w:rPr>
          <w:b/>
        </w:rPr>
        <w:t xml:space="preserve">“How beautiful upon the mountains </w:t>
      </w:r>
      <w:r w:rsidR="00145447">
        <w:rPr>
          <w:b/>
        </w:rPr>
        <w:br/>
      </w:r>
      <w:r w:rsidRPr="008341D3">
        <w:rPr>
          <w:b/>
        </w:rPr>
        <w:t>are the feet of the messenger</w:t>
      </w:r>
      <w:r w:rsidR="00145447">
        <w:rPr>
          <w:b/>
        </w:rPr>
        <w:br/>
      </w:r>
      <w:r w:rsidRPr="008341D3">
        <w:rPr>
          <w:b/>
        </w:rPr>
        <w:t>who announces peace,</w:t>
      </w:r>
      <w:r w:rsidR="00145447">
        <w:rPr>
          <w:b/>
        </w:rPr>
        <w:br/>
      </w:r>
      <w:r w:rsidRPr="008341D3">
        <w:rPr>
          <w:b/>
        </w:rPr>
        <w:t xml:space="preserve">who brings good news, </w:t>
      </w:r>
      <w:r w:rsidR="00145447">
        <w:rPr>
          <w:b/>
        </w:rPr>
        <w:br/>
      </w:r>
      <w:r w:rsidRPr="008341D3">
        <w:rPr>
          <w:b/>
        </w:rPr>
        <w:t>who announces salvation,</w:t>
      </w:r>
      <w:r w:rsidR="00145447">
        <w:rPr>
          <w:b/>
        </w:rPr>
        <w:br/>
      </w:r>
      <w:r w:rsidRPr="008341D3">
        <w:rPr>
          <w:b/>
        </w:rPr>
        <w:t>who says to Zion, ‘Your God reigns.</w:t>
      </w:r>
      <w:proofErr w:type="gramStart"/>
      <w:r w:rsidRPr="008341D3">
        <w:rPr>
          <w:b/>
        </w:rPr>
        <w:t>’</w:t>
      </w:r>
      <w:r w:rsidR="00D158F2">
        <w:rPr>
          <w:b/>
        </w:rPr>
        <w:t xml:space="preserve"> </w:t>
      </w:r>
      <w:r w:rsidRPr="008341D3">
        <w:rPr>
          <w:b/>
        </w:rPr>
        <w:t>”</w:t>
      </w:r>
      <w:proofErr w:type="gramEnd"/>
    </w:p>
    <w:p w14:paraId="2D1F0464" w14:textId="77777777" w:rsidR="00145447" w:rsidRDefault="00145447" w:rsidP="00B9143C">
      <w:pPr>
        <w:rPr>
          <w:b/>
        </w:rPr>
      </w:pPr>
    </w:p>
    <w:p w14:paraId="5558ED42" w14:textId="77777777" w:rsidR="00145447" w:rsidRDefault="000139A6" w:rsidP="00B9143C">
      <w:pPr>
        <w:rPr>
          <w:i/>
          <w:color w:val="CC0000"/>
        </w:rPr>
      </w:pPr>
      <w:r>
        <w:rPr>
          <w:i/>
          <w:color w:val="CC0000"/>
        </w:rPr>
        <w:t>The leader addresses the bishop.</w:t>
      </w:r>
    </w:p>
    <w:p w14:paraId="2B5DD59C" w14:textId="39EA3F19" w:rsidR="00062F62" w:rsidRDefault="007E53D6" w:rsidP="00B9143C">
      <w:pPr>
        <w:rPr>
          <w:b/>
        </w:rPr>
      </w:pPr>
      <w:proofErr w:type="gramStart"/>
      <w:r w:rsidRPr="008341D3">
        <w:rPr>
          <w:b/>
        </w:rPr>
        <w:t>Bishop</w:t>
      </w:r>
      <w:r w:rsidRPr="00BA2AC8">
        <w:rPr>
          <w:u w:val="single"/>
        </w:rPr>
        <w:t xml:space="preserve">  </w:t>
      </w:r>
      <w:r w:rsidRPr="00BA2AC8">
        <w:rPr>
          <w:i/>
          <w:u w:val="single"/>
        </w:rPr>
        <w:t>name</w:t>
      </w:r>
      <w:proofErr w:type="gramEnd"/>
      <w:r w:rsidRPr="00BA2AC8">
        <w:rPr>
          <w:u w:val="single"/>
        </w:rPr>
        <w:t xml:space="preserve"> ,</w:t>
      </w:r>
      <w:r w:rsidRPr="00BA2AC8">
        <w:rPr>
          <w:i/>
          <w:u w:val="single"/>
        </w:rPr>
        <w:t xml:space="preserve"> </w:t>
      </w:r>
      <w:r w:rsidRPr="00BA2AC8">
        <w:rPr>
          <w:u w:val="single"/>
        </w:rPr>
        <w:t xml:space="preserve"> </w:t>
      </w:r>
      <w:r w:rsidRPr="00BA2AC8">
        <w:t xml:space="preserve">  </w:t>
      </w:r>
      <w:r w:rsidR="00145447">
        <w:br/>
      </w:r>
      <w:r w:rsidRPr="008341D3">
        <w:rPr>
          <w:b/>
        </w:rPr>
        <w:t xml:space="preserve">when you were first installed </w:t>
      </w:r>
      <w:r w:rsidR="00145447">
        <w:rPr>
          <w:b/>
        </w:rPr>
        <w:br/>
      </w:r>
      <w:r w:rsidRPr="008341D3">
        <w:rPr>
          <w:b/>
        </w:rPr>
        <w:t xml:space="preserve">you promised to discharge your duties </w:t>
      </w:r>
      <w:r w:rsidR="00145447">
        <w:rPr>
          <w:b/>
        </w:rPr>
        <w:br/>
      </w:r>
      <w:r w:rsidRPr="008341D3">
        <w:rPr>
          <w:b/>
        </w:rPr>
        <w:t xml:space="preserve">in accordance with the Holy Scriptures </w:t>
      </w:r>
      <w:r w:rsidR="00145447">
        <w:rPr>
          <w:b/>
        </w:rPr>
        <w:br/>
      </w:r>
      <w:r w:rsidRPr="008341D3">
        <w:rPr>
          <w:b/>
        </w:rPr>
        <w:t>and the Confessions of the Lutheran Church.</w:t>
      </w:r>
      <w:r w:rsidR="00145447">
        <w:rPr>
          <w:b/>
        </w:rPr>
        <w:br/>
      </w:r>
      <w:r w:rsidRPr="008341D3">
        <w:rPr>
          <w:b/>
        </w:rPr>
        <w:t xml:space="preserve">You promised to be diligent </w:t>
      </w:r>
      <w:r w:rsidR="00145447">
        <w:rPr>
          <w:b/>
        </w:rPr>
        <w:br/>
      </w:r>
      <w:r w:rsidRPr="008341D3">
        <w:rPr>
          <w:b/>
        </w:rPr>
        <w:t xml:space="preserve">in your study of the Bible </w:t>
      </w:r>
      <w:r w:rsidR="00145447">
        <w:rPr>
          <w:b/>
        </w:rPr>
        <w:br/>
      </w:r>
      <w:r w:rsidRPr="008341D3">
        <w:rPr>
          <w:b/>
        </w:rPr>
        <w:t xml:space="preserve">and in your use of the means of grace. </w:t>
      </w:r>
      <w:r w:rsidR="00145447">
        <w:rPr>
          <w:b/>
        </w:rPr>
        <w:br/>
      </w:r>
      <w:r w:rsidRPr="008341D3">
        <w:rPr>
          <w:b/>
        </w:rPr>
        <w:t xml:space="preserve">You promised to give faithful witness in the world, </w:t>
      </w:r>
      <w:r w:rsidR="00145447">
        <w:rPr>
          <w:b/>
        </w:rPr>
        <w:br/>
      </w:r>
      <w:r w:rsidRPr="008341D3">
        <w:rPr>
          <w:b/>
        </w:rPr>
        <w:t>that God’s love may be known.</w:t>
      </w:r>
    </w:p>
    <w:p w14:paraId="6A838330" w14:textId="77777777" w:rsidR="00062F62" w:rsidRDefault="00062F62">
      <w:pPr>
        <w:rPr>
          <w:b/>
        </w:rPr>
      </w:pPr>
      <w:r>
        <w:rPr>
          <w:b/>
        </w:rPr>
        <w:br w:type="page"/>
      </w:r>
    </w:p>
    <w:p w14:paraId="36297F88" w14:textId="77777777" w:rsidR="00145447" w:rsidRDefault="007E53D6" w:rsidP="00B9143C">
      <w:pPr>
        <w:rPr>
          <w:b/>
        </w:rPr>
      </w:pPr>
      <w:r w:rsidRPr="008341D3">
        <w:rPr>
          <w:b/>
        </w:rPr>
        <w:lastRenderedPageBreak/>
        <w:t xml:space="preserve">You promised to guide, encourage </w:t>
      </w:r>
      <w:r w:rsidR="00145447">
        <w:rPr>
          <w:b/>
        </w:rPr>
        <w:br/>
      </w:r>
      <w:r w:rsidRPr="008341D3">
        <w:rPr>
          <w:b/>
        </w:rPr>
        <w:t xml:space="preserve">and support the people of this </w:t>
      </w:r>
      <w:r>
        <w:rPr>
          <w:b/>
        </w:rPr>
        <w:t>synod</w:t>
      </w:r>
      <w:r w:rsidR="00145447">
        <w:rPr>
          <w:b/>
        </w:rPr>
        <w:br/>
      </w:r>
      <w:r w:rsidR="00DF3662">
        <w:rPr>
          <w:b/>
        </w:rPr>
        <w:t>in their</w:t>
      </w:r>
      <w:r>
        <w:rPr>
          <w:b/>
        </w:rPr>
        <w:t xml:space="preserve"> varied ministries and the ministries of the </w:t>
      </w:r>
      <w:r w:rsidR="00145447">
        <w:rPr>
          <w:b/>
        </w:rPr>
        <w:br/>
      </w:r>
      <w:r w:rsidRPr="008341D3">
        <w:rPr>
          <w:b/>
        </w:rPr>
        <w:t>Evangelical Lutheran Church in America</w:t>
      </w:r>
      <w:r>
        <w:rPr>
          <w:b/>
        </w:rPr>
        <w:t>.</w:t>
      </w:r>
    </w:p>
    <w:p w14:paraId="4FD501F6" w14:textId="77777777" w:rsidR="00145447" w:rsidRDefault="00145447" w:rsidP="00B9143C">
      <w:pPr>
        <w:rPr>
          <w:b/>
        </w:rPr>
      </w:pPr>
    </w:p>
    <w:p w14:paraId="194B8BA6" w14:textId="77777777" w:rsidR="00145447" w:rsidRDefault="00BA2AC8" w:rsidP="00B9143C">
      <w:pPr>
        <w:rPr>
          <w:b/>
        </w:rPr>
      </w:pPr>
      <w:r>
        <w:rPr>
          <w:b/>
        </w:rPr>
        <w:t>Now, this synod</w:t>
      </w:r>
      <w:r w:rsidR="007E53D6" w:rsidRPr="008341D3">
        <w:rPr>
          <w:b/>
        </w:rPr>
        <w:t xml:space="preserve">, gathered here in assembly, </w:t>
      </w:r>
      <w:r w:rsidR="00145447">
        <w:rPr>
          <w:b/>
        </w:rPr>
        <w:br/>
      </w:r>
      <w:r w:rsidR="007E53D6" w:rsidRPr="008341D3">
        <w:rPr>
          <w:b/>
        </w:rPr>
        <w:t>has renewed your call to this ministry.</w:t>
      </w:r>
    </w:p>
    <w:p w14:paraId="6216B9E3" w14:textId="77777777" w:rsidR="00145447" w:rsidRDefault="00145447" w:rsidP="00B9143C">
      <w:pPr>
        <w:rPr>
          <w:b/>
        </w:rPr>
      </w:pPr>
    </w:p>
    <w:p w14:paraId="6928111E" w14:textId="77777777" w:rsidR="002B14BA" w:rsidRDefault="007E53D6" w:rsidP="00B9143C">
      <w:pPr>
        <w:rPr>
          <w:b/>
        </w:rPr>
      </w:pPr>
      <w:r w:rsidRPr="008341D3">
        <w:rPr>
          <w:b/>
        </w:rPr>
        <w:t xml:space="preserve">Will you renew your efforts </w:t>
      </w:r>
      <w:r w:rsidR="00145447">
        <w:rPr>
          <w:b/>
        </w:rPr>
        <w:br/>
      </w:r>
      <w:r w:rsidRPr="008341D3">
        <w:rPr>
          <w:b/>
        </w:rPr>
        <w:t xml:space="preserve">to keep the promises you have made, </w:t>
      </w:r>
      <w:r w:rsidR="00145447">
        <w:rPr>
          <w:b/>
        </w:rPr>
        <w:br/>
      </w:r>
      <w:r w:rsidRPr="008341D3">
        <w:rPr>
          <w:b/>
        </w:rPr>
        <w:t xml:space="preserve">striving to fulfill </w:t>
      </w:r>
      <w:proofErr w:type="gramStart"/>
      <w:r w:rsidRPr="008341D3">
        <w:rPr>
          <w:b/>
        </w:rPr>
        <w:t>all of</w:t>
      </w:r>
      <w:proofErr w:type="gramEnd"/>
      <w:r w:rsidRPr="008341D3">
        <w:rPr>
          <w:b/>
        </w:rPr>
        <w:t xml:space="preserve"> the duties, </w:t>
      </w:r>
      <w:r w:rsidR="00145447">
        <w:rPr>
          <w:b/>
        </w:rPr>
        <w:br/>
      </w:r>
      <w:r w:rsidRPr="008341D3">
        <w:rPr>
          <w:b/>
        </w:rPr>
        <w:t xml:space="preserve">responsibilities, and obligations </w:t>
      </w:r>
      <w:r w:rsidR="00145447">
        <w:rPr>
          <w:b/>
        </w:rPr>
        <w:br/>
      </w:r>
      <w:r w:rsidRPr="008341D3">
        <w:rPr>
          <w:b/>
        </w:rPr>
        <w:t xml:space="preserve">of your office as </w:t>
      </w:r>
      <w:r w:rsidR="00BA2AC8">
        <w:rPr>
          <w:b/>
        </w:rPr>
        <w:t>bishop of this synod</w:t>
      </w:r>
      <w:r w:rsidRPr="008341D3">
        <w:rPr>
          <w:b/>
        </w:rPr>
        <w:t>?</w:t>
      </w:r>
    </w:p>
    <w:p w14:paraId="5D5D0DD9" w14:textId="77777777" w:rsidR="002B14BA" w:rsidRDefault="007E53D6" w:rsidP="00B9143C">
      <w:r w:rsidRPr="00BA2AC8">
        <w:rPr>
          <w:i/>
          <w:color w:val="CC0000"/>
        </w:rPr>
        <w:t>The bishop responds</w:t>
      </w:r>
      <w:r w:rsidRPr="003873A9">
        <w:t>:</w:t>
      </w:r>
    </w:p>
    <w:p w14:paraId="7353B2B0" w14:textId="77777777" w:rsidR="002B14BA" w:rsidRDefault="007E53D6" w:rsidP="00B9143C">
      <w:pPr>
        <w:rPr>
          <w:i/>
        </w:rPr>
      </w:pPr>
      <w:r w:rsidRPr="00BA2AC8">
        <w:rPr>
          <w:i/>
        </w:rPr>
        <w:t>I will, and I ask God to help me.</w:t>
      </w:r>
    </w:p>
    <w:p w14:paraId="51C5C8A2" w14:textId="77777777" w:rsidR="002B14BA" w:rsidRDefault="002B14BA" w:rsidP="00B9143C"/>
    <w:p w14:paraId="2617095A" w14:textId="77777777" w:rsidR="002B14BA" w:rsidRDefault="000139A6" w:rsidP="00B9143C">
      <w:pPr>
        <w:rPr>
          <w:i/>
          <w:color w:val="CC0000"/>
        </w:rPr>
      </w:pPr>
      <w:r>
        <w:rPr>
          <w:i/>
          <w:color w:val="CC0000"/>
        </w:rPr>
        <w:t>The leader addresses the assembly.</w:t>
      </w:r>
    </w:p>
    <w:p w14:paraId="572199F0" w14:textId="4D106196" w:rsidR="002B14BA" w:rsidRDefault="007A16AE" w:rsidP="00B9143C">
      <w:pPr>
        <w:rPr>
          <w:b/>
        </w:rPr>
      </w:pPr>
      <w:r>
        <w:rPr>
          <w:b/>
        </w:rPr>
        <w:t>P</w:t>
      </w:r>
      <w:r w:rsidR="007E53D6" w:rsidRPr="00BA2AC8">
        <w:rPr>
          <w:b/>
        </w:rPr>
        <w:t xml:space="preserve">eople of God, </w:t>
      </w:r>
      <w:r w:rsidR="00145447">
        <w:rPr>
          <w:b/>
        </w:rPr>
        <w:br/>
      </w:r>
      <w:r w:rsidR="007E53D6" w:rsidRPr="00BA2AC8">
        <w:rPr>
          <w:b/>
        </w:rPr>
        <w:t>wi</w:t>
      </w:r>
      <w:r w:rsidR="00BA2AC8">
        <w:rPr>
          <w:b/>
        </w:rPr>
        <w:t xml:space="preserve">ll you continue to </w:t>
      </w:r>
      <w:proofErr w:type="gramStart"/>
      <w:r w:rsidR="00BA2AC8">
        <w:rPr>
          <w:b/>
        </w:rPr>
        <w:t>receive</w:t>
      </w:r>
      <w:r w:rsidR="00BA2AC8" w:rsidRPr="00BA2AC8">
        <w:rPr>
          <w:u w:val="single"/>
        </w:rPr>
        <w:t xml:space="preserve">  </w:t>
      </w:r>
      <w:r w:rsidR="00D84C2F">
        <w:rPr>
          <w:i/>
          <w:u w:val="single"/>
        </w:rPr>
        <w:t>first</w:t>
      </w:r>
      <w:proofErr w:type="gramEnd"/>
      <w:r w:rsidR="00D84C2F">
        <w:rPr>
          <w:i/>
          <w:u w:val="single"/>
        </w:rPr>
        <w:t xml:space="preserve"> </w:t>
      </w:r>
      <w:r w:rsidR="00BA2AC8" w:rsidRPr="00BA2AC8">
        <w:rPr>
          <w:i/>
          <w:u w:val="single"/>
        </w:rPr>
        <w:t>name</w:t>
      </w:r>
      <w:r w:rsidR="00BA2AC8" w:rsidRPr="00BA2AC8">
        <w:rPr>
          <w:u w:val="single"/>
        </w:rPr>
        <w:t xml:space="preserve"> ,</w:t>
      </w:r>
      <w:r w:rsidR="00BA2AC8" w:rsidRPr="00BA2AC8">
        <w:rPr>
          <w:i/>
          <w:u w:val="single"/>
        </w:rPr>
        <w:t xml:space="preserve"> </w:t>
      </w:r>
      <w:r w:rsidR="00BA2AC8" w:rsidRPr="00BA2AC8">
        <w:rPr>
          <w:u w:val="single"/>
        </w:rPr>
        <w:t xml:space="preserve"> </w:t>
      </w:r>
      <w:r w:rsidR="00BA2AC8" w:rsidRPr="00BA2AC8">
        <w:t xml:space="preserve">  </w:t>
      </w:r>
      <w:r w:rsidR="00145447">
        <w:br/>
      </w:r>
      <w:r w:rsidR="007E53D6" w:rsidRPr="00BA2AC8">
        <w:rPr>
          <w:b/>
        </w:rPr>
        <w:t xml:space="preserve">as a servant of God and a shepherd </w:t>
      </w:r>
      <w:r w:rsidR="00145447">
        <w:rPr>
          <w:b/>
        </w:rPr>
        <w:br/>
      </w:r>
      <w:r w:rsidR="007E53D6" w:rsidRPr="00BA2AC8">
        <w:rPr>
          <w:b/>
        </w:rPr>
        <w:t xml:space="preserve">in Christ’s </w:t>
      </w:r>
      <w:r w:rsidR="00304D4D">
        <w:rPr>
          <w:b/>
        </w:rPr>
        <w:t>c</w:t>
      </w:r>
      <w:r w:rsidR="00304D4D" w:rsidRPr="00BA2AC8">
        <w:rPr>
          <w:b/>
        </w:rPr>
        <w:t>hurch</w:t>
      </w:r>
      <w:r w:rsidR="007E53D6" w:rsidRPr="00BA2AC8">
        <w:rPr>
          <w:b/>
        </w:rPr>
        <w:t>?</w:t>
      </w:r>
      <w:r w:rsidR="00AF7996">
        <w:rPr>
          <w:b/>
        </w:rPr>
        <w:t xml:space="preserve"> </w:t>
      </w:r>
      <w:r w:rsidR="00145447">
        <w:rPr>
          <w:b/>
        </w:rPr>
        <w:br/>
      </w:r>
      <w:r w:rsidR="007E53D6" w:rsidRPr="00BA2AC8">
        <w:rPr>
          <w:b/>
        </w:rPr>
        <w:t xml:space="preserve">Will you pray for </w:t>
      </w:r>
      <w:r w:rsidR="002D3FDF">
        <w:rPr>
          <w:b/>
          <w:i/>
        </w:rPr>
        <w:t>them</w:t>
      </w:r>
      <w:r w:rsidR="00BA2AC8">
        <w:rPr>
          <w:b/>
        </w:rPr>
        <w:t xml:space="preserve">, help and honor </w:t>
      </w:r>
      <w:r w:rsidR="002D3FDF">
        <w:rPr>
          <w:b/>
          <w:i/>
        </w:rPr>
        <w:t>them</w:t>
      </w:r>
      <w:r w:rsidR="00145447">
        <w:rPr>
          <w:b/>
        </w:rPr>
        <w:br/>
      </w:r>
      <w:r w:rsidR="007E53D6" w:rsidRPr="00BA2AC8">
        <w:rPr>
          <w:b/>
        </w:rPr>
        <w:t xml:space="preserve">for </w:t>
      </w:r>
      <w:r w:rsidR="005D73E6">
        <w:rPr>
          <w:b/>
          <w:i/>
        </w:rPr>
        <w:t>their</w:t>
      </w:r>
      <w:r w:rsidR="007E53D6" w:rsidRPr="00BA2AC8">
        <w:rPr>
          <w:b/>
        </w:rPr>
        <w:t xml:space="preserve"> work’s sake, </w:t>
      </w:r>
      <w:r w:rsidR="00145447">
        <w:rPr>
          <w:b/>
        </w:rPr>
        <w:br/>
      </w:r>
      <w:r w:rsidR="007E53D6" w:rsidRPr="00BA2AC8">
        <w:rPr>
          <w:b/>
        </w:rPr>
        <w:t xml:space="preserve">and in all things strive to live together </w:t>
      </w:r>
      <w:r w:rsidR="00145447">
        <w:rPr>
          <w:b/>
        </w:rPr>
        <w:br/>
      </w:r>
      <w:r w:rsidR="007E53D6" w:rsidRPr="00BA2AC8">
        <w:rPr>
          <w:b/>
        </w:rPr>
        <w:t>in the peace and unity of Christ?</w:t>
      </w:r>
      <w:r w:rsidR="00145447">
        <w:rPr>
          <w:b/>
        </w:rPr>
        <w:br/>
      </w:r>
      <w:r w:rsidR="007E53D6" w:rsidRPr="00BA2AC8">
        <w:rPr>
          <w:b/>
        </w:rPr>
        <w:t>If so, answer</w:t>
      </w:r>
      <w:r w:rsidR="00315693">
        <w:rPr>
          <w:b/>
        </w:rPr>
        <w:t>,</w:t>
      </w:r>
      <w:r w:rsidR="007E53D6" w:rsidRPr="00BA2AC8">
        <w:rPr>
          <w:b/>
        </w:rPr>
        <w:t xml:space="preserve"> “We will.”</w:t>
      </w:r>
    </w:p>
    <w:p w14:paraId="4CCCE5F0" w14:textId="77777777" w:rsidR="002B14BA" w:rsidRDefault="00BA2AC8" w:rsidP="00B9143C">
      <w:r w:rsidRPr="00BA2AC8">
        <w:rPr>
          <w:i/>
          <w:color w:val="CC0000"/>
        </w:rPr>
        <w:t xml:space="preserve">The </w:t>
      </w:r>
      <w:r>
        <w:rPr>
          <w:i/>
          <w:color w:val="CC0000"/>
        </w:rPr>
        <w:t>assembly</w:t>
      </w:r>
      <w:r w:rsidRPr="00BA2AC8">
        <w:rPr>
          <w:i/>
          <w:color w:val="CC0000"/>
        </w:rPr>
        <w:t xml:space="preserve"> responds</w:t>
      </w:r>
      <w:r w:rsidRPr="003873A9">
        <w:t>:</w:t>
      </w:r>
    </w:p>
    <w:p w14:paraId="69EEAD12" w14:textId="77777777" w:rsidR="002B14BA" w:rsidRDefault="007E53D6" w:rsidP="00B9143C">
      <w:r w:rsidRPr="003873A9">
        <w:t>We will.</w:t>
      </w:r>
    </w:p>
    <w:p w14:paraId="1116866E" w14:textId="77777777" w:rsidR="002B14BA" w:rsidRDefault="002B14BA" w:rsidP="00B9143C"/>
    <w:p w14:paraId="699FADA2" w14:textId="087C9B3A" w:rsidR="002B14BA" w:rsidRDefault="00BA2AC8" w:rsidP="00B9143C">
      <w:pPr>
        <w:rPr>
          <w:i/>
          <w:color w:val="CC0000"/>
        </w:rPr>
      </w:pPr>
      <w:r>
        <w:rPr>
          <w:b/>
        </w:rPr>
        <w:t>Let us pray</w:t>
      </w:r>
      <w:r w:rsidR="00AF7996">
        <w:rPr>
          <w:b/>
        </w:rPr>
        <w:t>.</w:t>
      </w:r>
      <w:r w:rsidR="00315693">
        <w:rPr>
          <w:i/>
          <w:color w:val="CC0000"/>
        </w:rPr>
        <w:t xml:space="preserve"> (</w:t>
      </w:r>
      <w:proofErr w:type="gramStart"/>
      <w:r w:rsidR="007E53D6" w:rsidRPr="00BA2AC8">
        <w:rPr>
          <w:i/>
          <w:color w:val="CC0000"/>
        </w:rPr>
        <w:t>brief</w:t>
      </w:r>
      <w:proofErr w:type="gramEnd"/>
      <w:r w:rsidR="007E53D6" w:rsidRPr="00BA2AC8">
        <w:rPr>
          <w:i/>
          <w:color w:val="CC0000"/>
        </w:rPr>
        <w:t xml:space="preserve"> pause</w:t>
      </w:r>
      <w:r w:rsidR="00315693">
        <w:rPr>
          <w:i/>
          <w:color w:val="CC0000"/>
        </w:rPr>
        <w:t>)</w:t>
      </w:r>
    </w:p>
    <w:p w14:paraId="114D9BF2" w14:textId="77777777" w:rsidR="002B14BA" w:rsidRDefault="007E53D6" w:rsidP="00B9143C">
      <w:pPr>
        <w:rPr>
          <w:b/>
        </w:rPr>
      </w:pPr>
      <w:r w:rsidRPr="00BA2AC8">
        <w:rPr>
          <w:b/>
        </w:rPr>
        <w:t xml:space="preserve">Ever-living God, </w:t>
      </w:r>
      <w:r w:rsidR="00145447">
        <w:rPr>
          <w:b/>
        </w:rPr>
        <w:br/>
      </w:r>
      <w:r w:rsidRPr="00BA2AC8">
        <w:rPr>
          <w:b/>
        </w:rPr>
        <w:t xml:space="preserve">strengthen and </w:t>
      </w:r>
      <w:proofErr w:type="gramStart"/>
      <w:r w:rsidRPr="00BA2AC8">
        <w:rPr>
          <w:b/>
        </w:rPr>
        <w:t>sustain,</w:t>
      </w:r>
      <w:r w:rsidR="00D84C2F">
        <w:rPr>
          <w:b/>
        </w:rPr>
        <w:t xml:space="preserve"> </w:t>
      </w:r>
      <w:r w:rsidR="00D84C2F">
        <w:rPr>
          <w:b/>
          <w:u w:val="single"/>
        </w:rPr>
        <w:t xml:space="preserve"> </w:t>
      </w:r>
      <w:r w:rsidR="00D84C2F">
        <w:rPr>
          <w:i/>
          <w:u w:val="single"/>
        </w:rPr>
        <w:t>first</w:t>
      </w:r>
      <w:proofErr w:type="gramEnd"/>
      <w:r w:rsidR="00D84C2F">
        <w:rPr>
          <w:i/>
          <w:u w:val="single"/>
        </w:rPr>
        <w:t xml:space="preserve"> </w:t>
      </w:r>
      <w:r w:rsidR="00D84C2F" w:rsidRPr="00BA2AC8">
        <w:rPr>
          <w:i/>
          <w:u w:val="single"/>
        </w:rPr>
        <w:t>name</w:t>
      </w:r>
      <w:r w:rsidR="00D84C2F" w:rsidRPr="00BA2AC8">
        <w:rPr>
          <w:u w:val="single"/>
        </w:rPr>
        <w:t xml:space="preserve"> ,</w:t>
      </w:r>
      <w:r w:rsidR="00D84C2F" w:rsidRPr="00BA2AC8">
        <w:rPr>
          <w:i/>
          <w:u w:val="single"/>
        </w:rPr>
        <w:t xml:space="preserve"> </w:t>
      </w:r>
      <w:r w:rsidR="00D84C2F" w:rsidRPr="00BA2AC8">
        <w:rPr>
          <w:u w:val="single"/>
        </w:rPr>
        <w:t xml:space="preserve"> </w:t>
      </w:r>
      <w:r w:rsidR="00D84C2F" w:rsidRPr="00BA2AC8">
        <w:t xml:space="preserve">  </w:t>
      </w:r>
      <w:r w:rsidR="00145447">
        <w:rPr>
          <w:b/>
        </w:rPr>
        <w:br/>
      </w:r>
      <w:r w:rsidRPr="00BA2AC8">
        <w:rPr>
          <w:b/>
        </w:rPr>
        <w:t xml:space="preserve">that with patience and understanding </w:t>
      </w:r>
      <w:r w:rsidR="00145447">
        <w:rPr>
          <w:b/>
        </w:rPr>
        <w:br/>
      </w:r>
      <w:r w:rsidRPr="00D84C2F">
        <w:rPr>
          <w:b/>
          <w:i/>
        </w:rPr>
        <w:t>he</w:t>
      </w:r>
      <w:r w:rsidR="00D84C2F" w:rsidRPr="00D84C2F">
        <w:rPr>
          <w:b/>
          <w:i/>
        </w:rPr>
        <w:t>/she</w:t>
      </w:r>
      <w:r w:rsidRPr="00BA2AC8">
        <w:rPr>
          <w:b/>
        </w:rPr>
        <w:t xml:space="preserve"> may love and care for your people. </w:t>
      </w:r>
      <w:r w:rsidR="00145447">
        <w:rPr>
          <w:b/>
        </w:rPr>
        <w:br/>
      </w:r>
      <w:r w:rsidRPr="00BA2AC8">
        <w:rPr>
          <w:b/>
        </w:rPr>
        <w:t xml:space="preserve">Give </w:t>
      </w:r>
      <w:r w:rsidR="002D3FDF">
        <w:rPr>
          <w:b/>
          <w:i/>
        </w:rPr>
        <w:t>them</w:t>
      </w:r>
      <w:r w:rsidRPr="00BA2AC8">
        <w:rPr>
          <w:b/>
        </w:rPr>
        <w:t xml:space="preserve"> the courage and the compassion </w:t>
      </w:r>
      <w:r w:rsidR="00145447">
        <w:rPr>
          <w:b/>
        </w:rPr>
        <w:br/>
      </w:r>
      <w:r w:rsidRPr="00BA2AC8">
        <w:rPr>
          <w:b/>
        </w:rPr>
        <w:t xml:space="preserve">to do the things you have called </w:t>
      </w:r>
      <w:r w:rsidR="002D3FDF">
        <w:rPr>
          <w:b/>
          <w:i/>
        </w:rPr>
        <w:t>them</w:t>
      </w:r>
      <w:r w:rsidRPr="00BA2AC8">
        <w:rPr>
          <w:b/>
        </w:rPr>
        <w:t xml:space="preserve"> to do.</w:t>
      </w:r>
      <w:r w:rsidR="00145447">
        <w:rPr>
          <w:b/>
        </w:rPr>
        <w:br/>
      </w:r>
      <w:r w:rsidRPr="00BA2AC8">
        <w:rPr>
          <w:b/>
        </w:rPr>
        <w:t xml:space="preserve">Surround </w:t>
      </w:r>
      <w:r w:rsidR="009E3CBD">
        <w:rPr>
          <w:b/>
          <w:i/>
        </w:rPr>
        <w:t xml:space="preserve">them </w:t>
      </w:r>
      <w:r w:rsidRPr="00BA2AC8">
        <w:rPr>
          <w:b/>
        </w:rPr>
        <w:t xml:space="preserve">with your love </w:t>
      </w:r>
      <w:r w:rsidR="00145447">
        <w:rPr>
          <w:b/>
        </w:rPr>
        <w:br/>
      </w:r>
      <w:r w:rsidRPr="00BA2AC8">
        <w:rPr>
          <w:b/>
        </w:rPr>
        <w:t xml:space="preserve">and uphold those who love and care for </w:t>
      </w:r>
      <w:r w:rsidR="002D3FDF">
        <w:rPr>
          <w:b/>
          <w:i/>
        </w:rPr>
        <w:t>them</w:t>
      </w:r>
      <w:r w:rsidRPr="00BA2AC8">
        <w:rPr>
          <w:b/>
        </w:rPr>
        <w:t xml:space="preserve">. </w:t>
      </w:r>
      <w:r w:rsidR="00145447">
        <w:rPr>
          <w:b/>
        </w:rPr>
        <w:br/>
      </w:r>
      <w:r w:rsidRPr="00BA2AC8">
        <w:rPr>
          <w:b/>
        </w:rPr>
        <w:t xml:space="preserve">Grant that together we may all follow </w:t>
      </w:r>
      <w:r w:rsidR="00145447">
        <w:rPr>
          <w:b/>
        </w:rPr>
        <w:br/>
      </w:r>
      <w:r w:rsidRPr="00BA2AC8">
        <w:rPr>
          <w:b/>
        </w:rPr>
        <w:t>in the way of Jesus Christ, our Savior and Lord,</w:t>
      </w:r>
      <w:r w:rsidR="00145447">
        <w:rPr>
          <w:b/>
        </w:rPr>
        <w:br/>
      </w:r>
      <w:r w:rsidRPr="00BA2AC8">
        <w:rPr>
          <w:b/>
        </w:rPr>
        <w:t>who lives and reigns with you and the Holy Spirit,</w:t>
      </w:r>
      <w:r w:rsidR="00145447">
        <w:rPr>
          <w:b/>
        </w:rPr>
        <w:br/>
      </w:r>
      <w:r w:rsidRPr="00BA2AC8">
        <w:rPr>
          <w:b/>
        </w:rPr>
        <w:t>one God, now and forever. Amen.</w:t>
      </w:r>
    </w:p>
    <w:p w14:paraId="4837CD21" w14:textId="77777777" w:rsidR="002B14BA" w:rsidRDefault="002B14BA" w:rsidP="00B9143C">
      <w:pPr>
        <w:rPr>
          <w:b/>
        </w:rPr>
      </w:pPr>
    </w:p>
    <w:p w14:paraId="45BD5E35" w14:textId="7792C054" w:rsidR="00BA2AC8" w:rsidRDefault="00BA2AC8" w:rsidP="00B9143C">
      <w:pPr>
        <w:rPr>
          <w:i/>
          <w:color w:val="CC0000"/>
        </w:rPr>
      </w:pPr>
      <w:r w:rsidRPr="00BA2AC8">
        <w:rPr>
          <w:i/>
          <w:color w:val="CC0000"/>
        </w:rPr>
        <w:t>When set within Holy Communion the service continues with the prayers</w:t>
      </w:r>
      <w:r w:rsidR="000830FA">
        <w:rPr>
          <w:i/>
          <w:color w:val="CC0000"/>
        </w:rPr>
        <w:br/>
      </w:r>
      <w:r w:rsidRPr="00BA2AC8">
        <w:rPr>
          <w:i/>
          <w:color w:val="CC0000"/>
        </w:rPr>
        <w:t>of</w:t>
      </w:r>
      <w:r w:rsidR="000830FA">
        <w:rPr>
          <w:i/>
          <w:color w:val="CC0000"/>
        </w:rPr>
        <w:t xml:space="preserve"> </w:t>
      </w:r>
      <w:r w:rsidRPr="00BA2AC8">
        <w:rPr>
          <w:i/>
          <w:color w:val="CC0000"/>
        </w:rPr>
        <w:t>intercession.</w:t>
      </w:r>
    </w:p>
    <w:p w14:paraId="53E94DBA" w14:textId="77777777" w:rsidR="00602E53" w:rsidRDefault="00602E53" w:rsidP="00B9143C">
      <w:pPr>
        <w:rPr>
          <w:i/>
          <w:color w:val="CC0000"/>
        </w:rPr>
      </w:pPr>
    </w:p>
    <w:p w14:paraId="6E1D1622" w14:textId="254142E0" w:rsidR="00602E53" w:rsidRDefault="00BA2AC8" w:rsidP="00B9143C">
      <w:pPr>
        <w:rPr>
          <w:i/>
          <w:color w:val="CC0000"/>
        </w:rPr>
      </w:pPr>
      <w:r>
        <w:rPr>
          <w:i/>
          <w:color w:val="CC0000"/>
        </w:rPr>
        <w:t>When the order is used at another time</w:t>
      </w:r>
      <w:r w:rsidR="000830FA">
        <w:rPr>
          <w:i/>
          <w:color w:val="CC0000"/>
        </w:rPr>
        <w:t>,</w:t>
      </w:r>
      <w:r>
        <w:rPr>
          <w:i/>
          <w:color w:val="CC0000"/>
        </w:rPr>
        <w:t xml:space="preserve"> </w:t>
      </w:r>
      <w:r w:rsidR="00C112DF">
        <w:rPr>
          <w:i/>
          <w:color w:val="CC0000"/>
        </w:rPr>
        <w:t xml:space="preserve">an assembly song or </w:t>
      </w:r>
      <w:r>
        <w:rPr>
          <w:i/>
          <w:color w:val="CC0000"/>
        </w:rPr>
        <w:t>another acclamation of thanksgiving</w:t>
      </w:r>
      <w:r w:rsidR="00C112DF">
        <w:rPr>
          <w:i/>
          <w:color w:val="CC0000"/>
        </w:rPr>
        <w:t xml:space="preserve"> may be included</w:t>
      </w:r>
      <w:r>
        <w:rPr>
          <w:i/>
          <w:color w:val="CC0000"/>
        </w:rPr>
        <w:t>.</w:t>
      </w:r>
    </w:p>
    <w:p w14:paraId="7AF92F83" w14:textId="77777777" w:rsidR="00166667" w:rsidRDefault="00166667" w:rsidP="00B9143C">
      <w:pPr>
        <w:rPr>
          <w:sz w:val="16"/>
          <w:szCs w:val="16"/>
        </w:rPr>
      </w:pPr>
    </w:p>
    <w:p w14:paraId="1E7B38C1" w14:textId="4C6FE035" w:rsidR="008B0510" w:rsidRPr="00B9143C" w:rsidRDefault="008B0510" w:rsidP="00B9143C">
      <w:pPr>
        <w:rPr>
          <w:sz w:val="16"/>
          <w:szCs w:val="16"/>
        </w:rPr>
      </w:pPr>
      <w:r w:rsidRPr="00FF2F1D">
        <w:rPr>
          <w:sz w:val="16"/>
          <w:szCs w:val="16"/>
        </w:rPr>
        <w:t>Updated: September 202</w:t>
      </w:r>
      <w:r>
        <w:rPr>
          <w:sz w:val="16"/>
          <w:szCs w:val="16"/>
        </w:rPr>
        <w:t>3</w:t>
      </w:r>
    </w:p>
    <w:sectPr w:rsidR="008B0510" w:rsidRPr="00B9143C" w:rsidSect="006D094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4C91" w14:textId="77777777" w:rsidR="000D1BAD" w:rsidRDefault="000D1BAD">
      <w:r>
        <w:separator/>
      </w:r>
    </w:p>
  </w:endnote>
  <w:endnote w:type="continuationSeparator" w:id="0">
    <w:p w14:paraId="1894A6BE" w14:textId="77777777" w:rsidR="000D1BAD" w:rsidRDefault="000D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7C0C" w14:textId="77777777" w:rsidR="000D1BAD" w:rsidRDefault="000D1BAD">
      <w:r>
        <w:separator/>
      </w:r>
    </w:p>
  </w:footnote>
  <w:footnote w:type="continuationSeparator" w:id="0">
    <w:p w14:paraId="0EE8C839" w14:textId="77777777" w:rsidR="000D1BAD" w:rsidRDefault="000D1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xMzU2MzUxNrcwNDRU0lEKTi0uzszPAykwqgUAUTZdKiwAAAA="/>
  </w:docVars>
  <w:rsids>
    <w:rsidRoot w:val="00933D10"/>
    <w:rsid w:val="000139A6"/>
    <w:rsid w:val="000172D8"/>
    <w:rsid w:val="0002686D"/>
    <w:rsid w:val="00062F62"/>
    <w:rsid w:val="000830FA"/>
    <w:rsid w:val="000D1BAD"/>
    <w:rsid w:val="000F489B"/>
    <w:rsid w:val="00135CF9"/>
    <w:rsid w:val="00145447"/>
    <w:rsid w:val="00166667"/>
    <w:rsid w:val="00196392"/>
    <w:rsid w:val="001A2414"/>
    <w:rsid w:val="001A4ACD"/>
    <w:rsid w:val="001A768F"/>
    <w:rsid w:val="001B383A"/>
    <w:rsid w:val="0023433E"/>
    <w:rsid w:val="0025052E"/>
    <w:rsid w:val="002B14BA"/>
    <w:rsid w:val="002D3FDF"/>
    <w:rsid w:val="00304D4D"/>
    <w:rsid w:val="00315693"/>
    <w:rsid w:val="0035302E"/>
    <w:rsid w:val="00353B91"/>
    <w:rsid w:val="00362FB4"/>
    <w:rsid w:val="0038242B"/>
    <w:rsid w:val="003A7D3C"/>
    <w:rsid w:val="003A7EAF"/>
    <w:rsid w:val="003B0C0C"/>
    <w:rsid w:val="00420AB2"/>
    <w:rsid w:val="00423A51"/>
    <w:rsid w:val="00443FC1"/>
    <w:rsid w:val="004648E5"/>
    <w:rsid w:val="004E6FFD"/>
    <w:rsid w:val="0051677F"/>
    <w:rsid w:val="005206D5"/>
    <w:rsid w:val="00534478"/>
    <w:rsid w:val="005D73E6"/>
    <w:rsid w:val="00602E53"/>
    <w:rsid w:val="006156DC"/>
    <w:rsid w:val="00617F91"/>
    <w:rsid w:val="006B1918"/>
    <w:rsid w:val="006D0945"/>
    <w:rsid w:val="006F3B32"/>
    <w:rsid w:val="007275C2"/>
    <w:rsid w:val="00731E15"/>
    <w:rsid w:val="0078125E"/>
    <w:rsid w:val="00783977"/>
    <w:rsid w:val="00791428"/>
    <w:rsid w:val="007A16AE"/>
    <w:rsid w:val="007E53D6"/>
    <w:rsid w:val="007F31DD"/>
    <w:rsid w:val="007F31FC"/>
    <w:rsid w:val="008052E8"/>
    <w:rsid w:val="00813555"/>
    <w:rsid w:val="00842E0C"/>
    <w:rsid w:val="0084373D"/>
    <w:rsid w:val="008526B5"/>
    <w:rsid w:val="008B0510"/>
    <w:rsid w:val="00915C8E"/>
    <w:rsid w:val="00921E6C"/>
    <w:rsid w:val="00922577"/>
    <w:rsid w:val="00930F78"/>
    <w:rsid w:val="00933D10"/>
    <w:rsid w:val="00952803"/>
    <w:rsid w:val="00963C09"/>
    <w:rsid w:val="00980F54"/>
    <w:rsid w:val="00984585"/>
    <w:rsid w:val="009A3B9F"/>
    <w:rsid w:val="009A5413"/>
    <w:rsid w:val="009E3CBD"/>
    <w:rsid w:val="009F5181"/>
    <w:rsid w:val="00A306D9"/>
    <w:rsid w:val="00A55982"/>
    <w:rsid w:val="00A75534"/>
    <w:rsid w:val="00A84D3A"/>
    <w:rsid w:val="00AA2ED4"/>
    <w:rsid w:val="00AA47A4"/>
    <w:rsid w:val="00AB4BFF"/>
    <w:rsid w:val="00AD4EDA"/>
    <w:rsid w:val="00AD62ED"/>
    <w:rsid w:val="00AF7996"/>
    <w:rsid w:val="00B01906"/>
    <w:rsid w:val="00B37C50"/>
    <w:rsid w:val="00B41BA3"/>
    <w:rsid w:val="00B4336E"/>
    <w:rsid w:val="00B56C67"/>
    <w:rsid w:val="00B81EC4"/>
    <w:rsid w:val="00B9143C"/>
    <w:rsid w:val="00BA2AC8"/>
    <w:rsid w:val="00BE3155"/>
    <w:rsid w:val="00BF0666"/>
    <w:rsid w:val="00C112DF"/>
    <w:rsid w:val="00C23159"/>
    <w:rsid w:val="00C2651B"/>
    <w:rsid w:val="00C43D40"/>
    <w:rsid w:val="00C751A0"/>
    <w:rsid w:val="00C83CB0"/>
    <w:rsid w:val="00CE58F4"/>
    <w:rsid w:val="00D13855"/>
    <w:rsid w:val="00D158F2"/>
    <w:rsid w:val="00D20406"/>
    <w:rsid w:val="00D4251D"/>
    <w:rsid w:val="00D65B1E"/>
    <w:rsid w:val="00D83FFB"/>
    <w:rsid w:val="00D84C2F"/>
    <w:rsid w:val="00DA0399"/>
    <w:rsid w:val="00DA3F66"/>
    <w:rsid w:val="00DE40BA"/>
    <w:rsid w:val="00DF3662"/>
    <w:rsid w:val="00E0027F"/>
    <w:rsid w:val="00E37186"/>
    <w:rsid w:val="00E7113F"/>
    <w:rsid w:val="00E82908"/>
    <w:rsid w:val="00EF7A8F"/>
    <w:rsid w:val="00F061B0"/>
    <w:rsid w:val="00F4718D"/>
    <w:rsid w:val="00F81F98"/>
    <w:rsid w:val="00F8790E"/>
    <w:rsid w:val="00F97784"/>
    <w:rsid w:val="00FE6CF3"/>
    <w:rsid w:val="05CAB912"/>
    <w:rsid w:val="131BA1FE"/>
    <w:rsid w:val="13E1F5FC"/>
    <w:rsid w:val="63C1C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8FA49"/>
  <w15:docId w15:val="{21EBF503-2CF4-4627-8B88-F07860FD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9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052E8"/>
    <w:rPr>
      <w:b/>
      <w:bCs/>
    </w:rPr>
  </w:style>
  <w:style w:type="character" w:styleId="Emphasis">
    <w:name w:val="Emphasis"/>
    <w:basedOn w:val="DefaultParagraphFont"/>
    <w:qFormat/>
    <w:rsid w:val="00DE40BA"/>
    <w:rPr>
      <w:i/>
      <w:iCs/>
    </w:rPr>
  </w:style>
  <w:style w:type="paragraph" w:styleId="FootnoteText">
    <w:name w:val="footnote text"/>
    <w:basedOn w:val="Normal"/>
    <w:semiHidden/>
    <w:rsid w:val="004E6FF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E6FFD"/>
    <w:rPr>
      <w:vertAlign w:val="superscript"/>
    </w:rPr>
  </w:style>
  <w:style w:type="paragraph" w:styleId="BalloonText">
    <w:name w:val="Balloon Text"/>
    <w:basedOn w:val="Normal"/>
    <w:link w:val="BalloonTextChar"/>
    <w:rsid w:val="00922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5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7D3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A7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7D3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83C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83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3CB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3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3CB0"/>
    <w:rPr>
      <w:b/>
      <w:bCs/>
    </w:rPr>
  </w:style>
  <w:style w:type="paragraph" w:styleId="Revision">
    <w:name w:val="Revision"/>
    <w:hidden/>
    <w:uiPriority w:val="99"/>
    <w:semiHidden/>
    <w:rsid w:val="00B81EC4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62F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40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27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19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321</Value>
      <Value>5</Value>
      <Value>255</Value>
      <Value>30</Value>
      <Value>322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4D3JZ2TK2AEZ-1706065743-61773</_dlc_DocId>
    <_dlc_DocIdUrl xmlns="443b974f-4cf2-4f2b-8081-287a5ea837dc">
      <Url>https://elcacwo.sharepoint.com/sites/ITStaff/_layouts/15/DocIdRedir.aspx?ID=4D3JZ2TK2AEZ-1706065743-61773</Url>
      <Description>4D3JZ2TK2AEZ-1706065743-61773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5A25E3-ADFD-471C-A22F-F62CC70DF097}">
  <ds:schemaRefs>
    <ds:schemaRef ds:uri="http://schemas.microsoft.com/office/2006/metadata/properties"/>
    <ds:schemaRef ds:uri="http://schemas.microsoft.com/office/infopath/2007/PartnerControls"/>
    <ds:schemaRef ds:uri="e96a5d2e-b01a-460b-814b-de393f9a036d"/>
    <ds:schemaRef ds:uri="275d72c5-ac86-43ea-89fd-4db8ef7b34db"/>
  </ds:schemaRefs>
</ds:datastoreItem>
</file>

<file path=customXml/itemProps2.xml><?xml version="1.0" encoding="utf-8"?>
<ds:datastoreItem xmlns:ds="http://schemas.openxmlformats.org/officeDocument/2006/customXml" ds:itemID="{B33EBB82-5C88-4769-9A03-F7B51B804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7C2E44-8AA5-402A-9A2F-980A69045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15FDD-E461-4307-87A9-5AD74263B63B}"/>
</file>

<file path=customXml/itemProps5.xml><?xml version="1.0" encoding="utf-8"?>
<ds:datastoreItem xmlns:ds="http://schemas.openxmlformats.org/officeDocument/2006/customXml" ds:itemID="{B3F4A533-7D9F-4986-860D-02540DBA1E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2600</Characters>
  <Application>Microsoft Office Word</Application>
  <DocSecurity>0</DocSecurity>
  <Lines>21</Lines>
  <Paragraphs>6</Paragraphs>
  <ScaleCrop>false</ScaleCrop>
  <Company>ELCA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Election Affirmation of Ministry Re-election</dc:title>
  <dc:creator>Peter_Perella</dc:creator>
  <cp:lastModifiedBy>John Weit</cp:lastModifiedBy>
  <cp:revision>61</cp:revision>
  <cp:lastPrinted>2014-03-14T18:02:00Z</cp:lastPrinted>
  <dcterms:created xsi:type="dcterms:W3CDTF">2019-01-10T21:22:00Z</dcterms:created>
  <dcterms:modified xsi:type="dcterms:W3CDTF">2023-09-21T19:15:00Z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MediaServiceImageTags">
    <vt:lpwstr/>
  </property>
  <property fmtid="{D5CDD505-2E9C-101B-9397-08002B2CF9AE}" pid="4" name="pff9ff76d6d04245968fbeacd7773757">
    <vt:lpwstr>English|2a561fb9-8cee-4c70-9ce6-5f63a2094213</vt:lpwstr>
  </property>
  <property fmtid="{D5CDD505-2E9C-101B-9397-08002B2CF9AE}" pid="5" name="b8cf5103550044b6adff90de73dcc70d">
    <vt:lpwstr>Synod Assembly|f215c3f4-d396-4fad-ba61-bd114a5eca66</vt:lpwstr>
  </property>
  <property fmtid="{D5CDD505-2E9C-101B-9397-08002B2CF9AE}" pid="6" name="p0eec0248d09446db2b674e7726de702">
    <vt:lpwstr>Synods|04a0a8ab-a140-4c14-a92b-cec942a69efa</vt:lpwstr>
  </property>
  <property fmtid="{D5CDD505-2E9C-101B-9397-08002B2CF9AE}" pid="7" name="Resource_x0020_Subcategory">
    <vt:lpwstr>322;#Synod Assembly|f215c3f4-d396-4fad-ba61-bd114a5eca66</vt:lpwstr>
  </property>
  <property fmtid="{D5CDD505-2E9C-101B-9397-08002B2CF9AE}" pid="8" name="_dlc_policyId">
    <vt:lpwstr/>
  </property>
  <property fmtid="{D5CDD505-2E9C-101B-9397-08002B2CF9AE}" pid="9" name="dbcb669f85a94c79882e4591e49db382">
    <vt:lpwstr>Synods|96b509fb-89e0-4ad6-87ed-0706599bd33e</vt:lpwstr>
  </property>
  <property fmtid="{D5CDD505-2E9C-101B-9397-08002B2CF9AE}" pid="10" name="WorkflowChangePath">
    <vt:lpwstr>e3ef69b2-e679-4790-b439-7098d68d73eb,6;8b4633e0-e339-4ef2-8df3-a043f9012779,16;8b4633e0-e339-4ef2-8df3-a043f9012779,25;</vt:lpwstr>
  </property>
  <property fmtid="{D5CDD505-2E9C-101B-9397-08002B2CF9AE}" pid="11" name="f4e18a6ced514bde9eff9825603cfd24">
    <vt:lpwstr>Synods|15af718a-90dd-4cf4-9fb7-358161ac397d</vt:lpwstr>
  </property>
  <property fmtid="{D5CDD505-2E9C-101B-9397-08002B2CF9AE}" pid="12" name="Resource Language">
    <vt:lpwstr>5;#English|2a561fb9-8cee-4c70-9ce6-5f63a2094213</vt:lpwstr>
  </property>
  <property fmtid="{D5CDD505-2E9C-101B-9397-08002B2CF9AE}" pid="13" name="Resource Category">
    <vt:lpwstr>321;#Synods|96b509fb-89e0-4ad6-87ed-0706599bd33e</vt:lpwstr>
  </property>
  <property fmtid="{D5CDD505-2E9C-101B-9397-08002B2CF9AE}" pid="14" name="Resource Primary Audience">
    <vt:lpwstr>30;#Synods|15af718a-90dd-4cf4-9fb7-358161ac397d</vt:lpwstr>
  </property>
  <property fmtid="{D5CDD505-2E9C-101B-9397-08002B2CF9AE}" pid="15" name="ItemRetentionFormula">
    <vt:lpwstr/>
  </property>
  <property fmtid="{D5CDD505-2E9C-101B-9397-08002B2CF9AE}" pid="16" name="Resource Interests">
    <vt:lpwstr>255;#Synods|04a0a8ab-a140-4c14-a92b-cec942a69efa</vt:lpwstr>
  </property>
  <property fmtid="{D5CDD505-2E9C-101B-9397-08002B2CF9AE}" pid="17" name="Resource Subcategory">
    <vt:lpwstr>322;#Synod Assembly|f215c3f4-d396-4fad-ba61-bd114a5eca66</vt:lpwstr>
  </property>
  <property fmtid="{D5CDD505-2E9C-101B-9397-08002B2CF9AE}" pid="18" name="Metrics File with Extension">
    <vt:lpwstr>4159</vt:lpwstr>
  </property>
  <property fmtid="{D5CDD505-2E9C-101B-9397-08002B2CF9AE}" pid="19" name="_dlc_DocIdItemGuid">
    <vt:lpwstr>18456bce-0e08-4182-87c2-6e8128bae636</vt:lpwstr>
  </property>
</Properties>
</file>